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030E1A11" w:rsidR="00733481" w:rsidRDefault="00775EF8" w:rsidP="00733481">
            <w:pPr>
              <w:spacing w:line="259" w:lineRule="auto"/>
            </w:pPr>
            <w:r>
              <w:t>Hadassa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4EB424E9" w:rsidR="00733481" w:rsidRDefault="00775EF8" w:rsidP="00733481">
            <w:pPr>
              <w:spacing w:line="259" w:lineRule="auto"/>
            </w:pPr>
            <w:r>
              <w:t>Jorden, Aya en Hadassa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6EBA08A1" w:rsidR="00733481" w:rsidRDefault="00775EF8" w:rsidP="00733481">
            <w:pPr>
              <w:spacing w:line="259" w:lineRule="auto"/>
            </w:pPr>
            <w:r>
              <w:t>Amsterdam light festival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1B2208C7" w:rsidR="00733481" w:rsidRDefault="0034123C" w:rsidP="00733481">
            <w:pPr>
              <w:spacing w:line="259" w:lineRule="auto"/>
            </w:pPr>
            <w:r>
              <w:t>10-09-2020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10AB5844" w:rsidR="00733481" w:rsidRDefault="0034123C" w:rsidP="00733481">
            <w:pPr>
              <w:spacing w:line="259" w:lineRule="auto"/>
            </w:pPr>
            <w:r>
              <w:t>03-12-2020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34123C">
            <w:pPr>
              <w:spacing w:line="259" w:lineRule="auto"/>
            </w:pPr>
          </w:p>
          <w:p w14:paraId="3806D9E8" w14:textId="3EE35E2E" w:rsidR="0083752B" w:rsidRDefault="0034123C" w:rsidP="0034123C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Probleemanalyse</w:t>
            </w:r>
          </w:p>
          <w:p w14:paraId="4C1A286F" w14:textId="67C90C62" w:rsidR="0034123C" w:rsidRDefault="0034123C" w:rsidP="0034123C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BC</w:t>
            </w:r>
          </w:p>
          <w:p w14:paraId="69B2B9F8" w14:textId="265C8D53" w:rsidR="00733481" w:rsidRDefault="0034123C" w:rsidP="0034123C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 w:rsidRPr="0034123C">
              <w:t>Maakt in de informatie een onderscheid tussen feiten, meningen en veronderstellingen.</w:t>
            </w:r>
          </w:p>
          <w:p w14:paraId="64F73DF8" w14:textId="77777777" w:rsidR="00733481" w:rsidRDefault="00733481" w:rsidP="0034123C">
            <w:pPr>
              <w:spacing w:line="259" w:lineRule="auto"/>
            </w:pPr>
          </w:p>
          <w:p w14:paraId="3E11AF2A" w14:textId="77777777" w:rsidR="00733481" w:rsidRDefault="00733481" w:rsidP="0034123C">
            <w:pPr>
              <w:spacing w:line="259" w:lineRule="auto"/>
            </w:pPr>
          </w:p>
          <w:p w14:paraId="4779AB82" w14:textId="2B7A7210" w:rsidR="00733481" w:rsidRDefault="0028325F" w:rsidP="0028325F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Schrijfvaardigheid</w:t>
            </w:r>
          </w:p>
          <w:p w14:paraId="52707CC5" w14:textId="77777777" w:rsidR="0028325F" w:rsidRDefault="0028325F" w:rsidP="0028325F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CA</w:t>
            </w:r>
          </w:p>
          <w:p w14:paraId="11B824FD" w14:textId="372FB90F" w:rsidR="0028325F" w:rsidRDefault="0028325F" w:rsidP="0028325F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 w:rsidRPr="0028325F">
              <w:rPr>
                <w:rFonts w:ascii="Calibri" w:hAnsi="Calibri" w:cs="Calibri"/>
                <w:color w:val="000000"/>
                <w:sz w:val="22"/>
              </w:rPr>
              <w:t>Schrijft bondige en goedlopende zinnen, hoofdzakelijk in actieve stijl.</w:t>
            </w:r>
          </w:p>
          <w:p w14:paraId="44CA3962" w14:textId="77777777" w:rsidR="00733481" w:rsidRDefault="00733481" w:rsidP="0034123C">
            <w:pPr>
              <w:spacing w:line="259" w:lineRule="auto"/>
            </w:pPr>
          </w:p>
          <w:p w14:paraId="167B803A" w14:textId="3CDB5149" w:rsidR="0028325F" w:rsidRDefault="0028325F" w:rsidP="0034123C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2D2BCD9" w14:textId="5C46C252" w:rsidR="00733481" w:rsidRDefault="0028325F" w:rsidP="0034123C">
            <w:pPr>
              <w:spacing w:line="259" w:lineRule="auto"/>
            </w:pPr>
            <w:r>
              <w:t>Leerdoel 1</w:t>
            </w:r>
          </w:p>
          <w:p w14:paraId="2199A666" w14:textId="6D18B547" w:rsidR="0028325F" w:rsidRDefault="0028325F" w:rsidP="0028325F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>Laat mijn teamleden teksten en deliverables checken om te kijken of er een goed onderscheid gemaakt is</w:t>
            </w:r>
          </w:p>
          <w:p w14:paraId="67EF53B0" w14:textId="7A2D7469" w:rsidR="0028325F" w:rsidRDefault="0028325F" w:rsidP="0028325F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>Ik moet er voor zorgen dat ik in ieder geval 1 tekst schrijf die echt goed onderscheden is.</w:t>
            </w:r>
          </w:p>
          <w:p w14:paraId="3CD7E392" w14:textId="2984F268" w:rsidR="0028325F" w:rsidRDefault="0028325F" w:rsidP="0028325F">
            <w:pPr>
              <w:spacing w:line="259" w:lineRule="auto"/>
            </w:pPr>
            <w:r>
              <w:t>Leerdoel 2</w:t>
            </w:r>
          </w:p>
          <w:p w14:paraId="66B86D6C" w14:textId="6B7AD06D" w:rsidR="00733481" w:rsidRDefault="0028325F" w:rsidP="0028325F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  <w:r>
              <w:t>Ook hier ga ik mijn teksten/zinnen laten controleren door mijn teamgenoten.</w:t>
            </w:r>
          </w:p>
          <w:p w14:paraId="23E76372" w14:textId="19A4DC7F" w:rsidR="00733481" w:rsidRDefault="007254CC" w:rsidP="0034123C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  <w:r>
              <w:t>In de tekst die ik moet gaan schrijven moeten er een aantal zinnen in zitten die echt overtuigend werken naar het publiek.</w:t>
            </w: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0B623DCA" w14:textId="64ABB71F" w:rsidR="00C32103" w:rsidRDefault="00C32103" w:rsidP="0034123C">
            <w:pPr>
              <w:spacing w:line="259" w:lineRule="auto"/>
            </w:pPr>
          </w:p>
          <w:p w14:paraId="2A9D08F0" w14:textId="37EFCDD8" w:rsidR="007254CC" w:rsidRDefault="007254CC" w:rsidP="0034123C">
            <w:pPr>
              <w:spacing w:line="259" w:lineRule="auto"/>
            </w:pPr>
            <w:r>
              <w:t>De leerdoelen zijn erg uitdagend. Teksten schrijven is niet mijn sterkste punt en ik zou het graat willen ontwikkelen.</w:t>
            </w:r>
          </w:p>
          <w:p w14:paraId="52E92EBF" w14:textId="77777777" w:rsidR="00C32103" w:rsidRDefault="00C32103" w:rsidP="0034123C">
            <w:pPr>
              <w:spacing w:line="259" w:lineRule="auto"/>
            </w:pPr>
          </w:p>
          <w:p w14:paraId="56B33059" w14:textId="77777777" w:rsidR="00C32103" w:rsidRDefault="00C32103" w:rsidP="0034123C">
            <w:pPr>
              <w:spacing w:line="259" w:lineRule="auto"/>
            </w:pPr>
          </w:p>
          <w:p w14:paraId="5E2C95AB" w14:textId="77777777" w:rsidR="00733481" w:rsidRDefault="00733481" w:rsidP="0034123C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lastRenderedPageBreak/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62BFD504" w:rsidR="00F16706" w:rsidRDefault="00775EF8" w:rsidP="00F16706">
            <w:pPr>
              <w:spacing w:line="259" w:lineRule="auto"/>
            </w:pPr>
            <w:r>
              <w:t>Aya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65086F60" w:rsidR="00F16706" w:rsidRDefault="00775EF8" w:rsidP="00F16706">
            <w:pPr>
              <w:spacing w:line="259" w:lineRule="auto"/>
            </w:pPr>
            <w:r>
              <w:t>Jorden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023041F6" w14:textId="7832E9EA" w:rsidR="00F16706" w:rsidRDefault="007254CC" w:rsidP="00F16706">
            <w:pPr>
              <w:spacing w:line="259" w:lineRule="auto"/>
            </w:pPr>
            <w:r>
              <w:t xml:space="preserve">3 december is de deadline van het project dus: </w:t>
            </w:r>
          </w:p>
          <w:p w14:paraId="5444B336" w14:textId="122C6448" w:rsidR="007254CC" w:rsidRDefault="007254CC" w:rsidP="00F16706">
            <w:pPr>
              <w:spacing w:line="259" w:lineRule="auto"/>
            </w:pPr>
            <w:r>
              <w:t>29 oktober de tussenevaluatie</w:t>
            </w:r>
          </w:p>
          <w:p w14:paraId="30CCECCF" w14:textId="5EFDCF65" w:rsidR="00F16706" w:rsidRDefault="007254CC" w:rsidP="00F16706">
            <w:pPr>
              <w:spacing w:line="259" w:lineRule="auto"/>
            </w:pPr>
            <w:r>
              <w:t>27 november de eindevaluatie</w:t>
            </w: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34123C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34123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34123C">
        <w:tc>
          <w:tcPr>
            <w:tcW w:w="2405" w:type="dxa"/>
          </w:tcPr>
          <w:p w14:paraId="05C8E67D" w14:textId="5C7BD2CA" w:rsidR="00D43863" w:rsidRPr="00C32103" w:rsidRDefault="00D43863" w:rsidP="0034123C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04D5FA07" w:rsidR="00D43863" w:rsidRDefault="007F0124" w:rsidP="0034123C">
            <w:pPr>
              <w:spacing w:line="259" w:lineRule="auto"/>
            </w:pPr>
            <w:r>
              <w:t>29-10-2020</w:t>
            </w:r>
          </w:p>
        </w:tc>
      </w:tr>
      <w:tr w:rsidR="00D43863" w14:paraId="5C20553D" w14:textId="77777777" w:rsidTr="0034123C">
        <w:tc>
          <w:tcPr>
            <w:tcW w:w="2405" w:type="dxa"/>
          </w:tcPr>
          <w:p w14:paraId="13A61D2B" w14:textId="77777777" w:rsidR="00D43863" w:rsidRDefault="00D43863" w:rsidP="0034123C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34123C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34123C">
            <w:pPr>
              <w:spacing w:line="259" w:lineRule="auto"/>
            </w:pPr>
          </w:p>
          <w:p w14:paraId="57A3EE4C" w14:textId="13566882" w:rsidR="00285953" w:rsidRDefault="007F0124" w:rsidP="0034123C">
            <w:pPr>
              <w:spacing w:line="259" w:lineRule="auto"/>
            </w:pPr>
            <w:r>
              <w:t>Ik heb nog geen tekst geschreven.</w:t>
            </w:r>
          </w:p>
          <w:p w14:paraId="46F9C86E" w14:textId="77777777" w:rsidR="00285953" w:rsidRDefault="00285953" w:rsidP="0034123C">
            <w:pPr>
              <w:spacing w:line="259" w:lineRule="auto"/>
            </w:pPr>
          </w:p>
          <w:p w14:paraId="778AF03C" w14:textId="77777777" w:rsidR="00285953" w:rsidRDefault="00285953" w:rsidP="0034123C">
            <w:pPr>
              <w:spacing w:line="259" w:lineRule="auto"/>
            </w:pPr>
          </w:p>
          <w:p w14:paraId="52427F74" w14:textId="77777777" w:rsidR="00D43863" w:rsidRDefault="00D43863" w:rsidP="0034123C">
            <w:pPr>
              <w:spacing w:line="259" w:lineRule="auto"/>
            </w:pPr>
          </w:p>
        </w:tc>
      </w:tr>
      <w:tr w:rsidR="00D43863" w14:paraId="4F035179" w14:textId="77777777" w:rsidTr="0034123C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34123C">
            <w:pPr>
              <w:spacing w:line="259" w:lineRule="auto"/>
            </w:pPr>
          </w:p>
          <w:p w14:paraId="393183C6" w14:textId="0949176E" w:rsidR="00285953" w:rsidRDefault="007F0124" w:rsidP="0034123C">
            <w:pPr>
              <w:spacing w:line="259" w:lineRule="auto"/>
            </w:pPr>
            <w:r>
              <w:t>De tekst die geschreven moest worden heeft een ander teamlid geschreven. Achteraf was het misschien slimmer geweest als ik die tekst had geschreven als je kijkt naar de leerdoelen.</w:t>
            </w:r>
          </w:p>
          <w:p w14:paraId="39A3766F" w14:textId="77777777" w:rsidR="00D43863" w:rsidRDefault="00D43863" w:rsidP="0034123C">
            <w:pPr>
              <w:spacing w:line="259" w:lineRule="auto"/>
            </w:pPr>
          </w:p>
        </w:tc>
      </w:tr>
      <w:tr w:rsidR="00285953" w14:paraId="36EEB536" w14:textId="77777777" w:rsidTr="0034123C">
        <w:tc>
          <w:tcPr>
            <w:tcW w:w="2405" w:type="dxa"/>
          </w:tcPr>
          <w:p w14:paraId="0E2BB636" w14:textId="6E1A0B8A" w:rsidR="00285953" w:rsidRDefault="00285953" w:rsidP="0034123C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DF9E5B9" w14:textId="283BBC8F" w:rsidR="00285953" w:rsidRDefault="007F0124" w:rsidP="0034123C">
            <w:pPr>
              <w:spacing w:line="259" w:lineRule="auto"/>
            </w:pPr>
            <w:r>
              <w:t>Dat je naar taken moet kijken op basis van je leerdoelen. Niet alleen je leerdoelen opstellen maar ook je er aan houden en zorgen dat je je taken daarop baseert.</w:t>
            </w:r>
          </w:p>
        </w:tc>
      </w:tr>
      <w:tr w:rsidR="00D43863" w14:paraId="59FFA409" w14:textId="77777777" w:rsidTr="0034123C">
        <w:tc>
          <w:tcPr>
            <w:tcW w:w="2405" w:type="dxa"/>
          </w:tcPr>
          <w:p w14:paraId="4D595DEE" w14:textId="77777777" w:rsidR="00D43863" w:rsidRDefault="00D43863" w:rsidP="0034123C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09F229CB" w:rsidR="00D43863" w:rsidRDefault="007F0124" w:rsidP="0034123C">
            <w:pPr>
              <w:spacing w:line="259" w:lineRule="auto"/>
            </w:pPr>
            <w:r>
              <w:t>Ik ga zorgen dat ik een tekst ga schijven.</w:t>
            </w:r>
          </w:p>
          <w:p w14:paraId="57BBC84A" w14:textId="77777777" w:rsidR="00285953" w:rsidRDefault="00285953" w:rsidP="0034123C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34123C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34123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34123C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0B54FC95" w:rsidR="00D43863" w:rsidRDefault="007F0124" w:rsidP="0034123C">
            <w:pPr>
              <w:spacing w:line="259" w:lineRule="auto"/>
            </w:pPr>
            <w:r>
              <w:t>27-11-2020</w:t>
            </w:r>
          </w:p>
          <w:p w14:paraId="37365A93" w14:textId="77777777" w:rsidR="00D43863" w:rsidRDefault="00D43863" w:rsidP="0034123C">
            <w:pPr>
              <w:spacing w:line="259" w:lineRule="auto"/>
            </w:pPr>
          </w:p>
        </w:tc>
      </w:tr>
      <w:tr w:rsidR="00D43863" w14:paraId="2822D2F6" w14:textId="77777777" w:rsidTr="0034123C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4B98C603" w:rsidR="00D43863" w:rsidRDefault="007F0124" w:rsidP="0034123C">
            <w:pPr>
              <w:spacing w:line="259" w:lineRule="auto"/>
            </w:pPr>
            <w:r>
              <w:t>Dat ik mijn teamleden laat checken of mijn teksten duidelijk en goed zijn.</w:t>
            </w:r>
          </w:p>
          <w:p w14:paraId="0ECB4BAD" w14:textId="77777777" w:rsidR="00D43863" w:rsidRDefault="00D43863" w:rsidP="0034123C">
            <w:pPr>
              <w:spacing w:line="259" w:lineRule="auto"/>
            </w:pPr>
          </w:p>
        </w:tc>
      </w:tr>
      <w:tr w:rsidR="00D43863" w14:paraId="2F55DA45" w14:textId="77777777" w:rsidTr="0034123C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5AC5187D" w:rsidR="00506C6B" w:rsidRDefault="00506C6B" w:rsidP="00FA61DE">
            <w:pPr>
              <w:spacing w:line="259" w:lineRule="auto"/>
            </w:pPr>
          </w:p>
        </w:tc>
        <w:tc>
          <w:tcPr>
            <w:tcW w:w="6657" w:type="dxa"/>
          </w:tcPr>
          <w:p w14:paraId="42A0EC15" w14:textId="03E64F64" w:rsidR="00D43863" w:rsidRDefault="0022573B" w:rsidP="0034123C">
            <w:pPr>
              <w:spacing w:line="259" w:lineRule="auto"/>
            </w:pPr>
            <w:r>
              <w:t>Situatie: de situatie was dat er een tekst werd geschreven maar we niet hadden gekeken op basis van de leerdoelen</w:t>
            </w:r>
          </w:p>
          <w:p w14:paraId="2027197B" w14:textId="562B6B7A" w:rsidR="00D43863" w:rsidRDefault="0022573B" w:rsidP="0034123C">
            <w:pPr>
              <w:spacing w:line="259" w:lineRule="auto"/>
            </w:pPr>
            <w:r>
              <w:t>Taak: Mijn taken voerde ik goed uit maar aangezien mijn leerdoel was met teksten had ik beter een andere taak kunnen doen</w:t>
            </w:r>
          </w:p>
          <w:p w14:paraId="5AC6FDDC" w14:textId="5DDBB3CB" w:rsidR="0022573B" w:rsidRDefault="0022573B" w:rsidP="0034123C">
            <w:pPr>
              <w:spacing w:line="259" w:lineRule="auto"/>
            </w:pPr>
            <w:r>
              <w:t>Actie: We hadden het best met alles iets eerder kunnen beginnen want we moesten op het laatste moment heel veel doen</w:t>
            </w:r>
          </w:p>
          <w:p w14:paraId="41391440" w14:textId="1DD377D6" w:rsidR="00D43863" w:rsidRDefault="0022573B" w:rsidP="0034123C">
            <w:pPr>
              <w:spacing w:line="259" w:lineRule="auto"/>
            </w:pPr>
            <w:r>
              <w:t xml:space="preserve">Resultaat: Het resultaat was </w:t>
            </w:r>
            <w:proofErr w:type="spellStart"/>
            <w:r>
              <w:t>opzich</w:t>
            </w:r>
            <w:proofErr w:type="spellEnd"/>
            <w:r>
              <w:t xml:space="preserve"> goed maar het had beter gekund.</w:t>
            </w:r>
          </w:p>
          <w:p w14:paraId="18D49B48" w14:textId="06FA091C" w:rsidR="00D43863" w:rsidRDefault="0022573B" w:rsidP="0034123C">
            <w:pPr>
              <w:spacing w:line="259" w:lineRule="auto"/>
            </w:pPr>
            <w:r>
              <w:t>Reflectie: Ik heb met mijn teamleden samen gezeten en gereflecteerd op wat er goed ging en wat beter kon.</w:t>
            </w:r>
            <w:bookmarkStart w:id="0" w:name="_GoBack"/>
            <w:bookmarkEnd w:id="0"/>
          </w:p>
        </w:tc>
      </w:tr>
      <w:tr w:rsidR="007F0124" w14:paraId="5A3A722E" w14:textId="77777777" w:rsidTr="0034123C">
        <w:tc>
          <w:tcPr>
            <w:tcW w:w="2405" w:type="dxa"/>
          </w:tcPr>
          <w:p w14:paraId="2823472C" w14:textId="56495D6F" w:rsidR="007F0124" w:rsidRDefault="007F0124" w:rsidP="0034123C">
            <w:pPr>
              <w:spacing w:line="259" w:lineRule="auto"/>
            </w:pPr>
            <w:r w:rsidRPr="00FA61DE">
              <w:lastRenderedPageBreak/>
              <w:t>Wat was hierbij de rol van je teamgenoten?</w:t>
            </w:r>
          </w:p>
        </w:tc>
        <w:tc>
          <w:tcPr>
            <w:tcW w:w="6657" w:type="dxa"/>
          </w:tcPr>
          <w:p w14:paraId="6C6E3028" w14:textId="5A9060FB" w:rsidR="007F0124" w:rsidRDefault="007F0124" w:rsidP="0034123C">
            <w:pPr>
              <w:spacing w:line="259" w:lineRule="auto"/>
            </w:pPr>
            <w:r>
              <w:t>Ik heb mijn teamleden mijn teksten laten lezen en het goed laten keuren</w:t>
            </w:r>
          </w:p>
        </w:tc>
      </w:tr>
      <w:tr w:rsidR="00D43863" w14:paraId="113CCE4E" w14:textId="77777777" w:rsidTr="0034123C">
        <w:tc>
          <w:tcPr>
            <w:tcW w:w="2405" w:type="dxa"/>
          </w:tcPr>
          <w:p w14:paraId="2A8A4485" w14:textId="1573611C" w:rsidR="00D43863" w:rsidRDefault="00D43863" w:rsidP="0034123C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34123C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518215C7" w:rsidR="00D43863" w:rsidRDefault="007F0124" w:rsidP="0034123C">
            <w:pPr>
              <w:spacing w:line="259" w:lineRule="auto"/>
            </w:pPr>
            <w:r>
              <w:t>Aan het leerdoel initiatief en zorgen dat ik beter let op dat mijn leerdoelen overeen moeten komen met de deliverables</w:t>
            </w:r>
            <w:r w:rsidR="0022573B">
              <w:t xml:space="preserve"> die ik doe.</w:t>
            </w:r>
          </w:p>
          <w:p w14:paraId="13B21565" w14:textId="77777777" w:rsidR="00285953" w:rsidRDefault="00285953" w:rsidP="0034123C">
            <w:pPr>
              <w:spacing w:line="259" w:lineRule="auto"/>
            </w:pPr>
          </w:p>
          <w:p w14:paraId="2C068583" w14:textId="77777777" w:rsidR="00D43863" w:rsidRDefault="00D43863" w:rsidP="0034123C">
            <w:pPr>
              <w:spacing w:line="259" w:lineRule="auto"/>
            </w:pPr>
          </w:p>
        </w:tc>
      </w:tr>
    </w:tbl>
    <w:p w14:paraId="7662FABE" w14:textId="7AD004E6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806F8" w14:textId="77777777" w:rsidR="00267EEF" w:rsidRDefault="00267EEF" w:rsidP="003C3B7F">
      <w:r>
        <w:separator/>
      </w:r>
    </w:p>
    <w:p w14:paraId="3FB03D9F" w14:textId="77777777" w:rsidR="00267EEF" w:rsidRDefault="00267EEF" w:rsidP="003C3B7F"/>
    <w:p w14:paraId="6738DB52" w14:textId="77777777" w:rsidR="00267EEF" w:rsidRDefault="00267EEF" w:rsidP="003C3B7F"/>
  </w:endnote>
  <w:endnote w:type="continuationSeparator" w:id="0">
    <w:p w14:paraId="1A1ECCE7" w14:textId="77777777" w:rsidR="00267EEF" w:rsidRDefault="00267EEF" w:rsidP="003C3B7F">
      <w:r>
        <w:continuationSeparator/>
      </w:r>
    </w:p>
    <w:p w14:paraId="2AA77962" w14:textId="77777777" w:rsidR="00267EEF" w:rsidRDefault="00267EEF" w:rsidP="003C3B7F"/>
    <w:p w14:paraId="75E878AB" w14:textId="77777777" w:rsidR="00267EEF" w:rsidRDefault="00267EEF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34123C" w:rsidRDefault="0034123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36612" w14:textId="77777777" w:rsidR="00267EEF" w:rsidRDefault="00267EEF" w:rsidP="003C3B7F">
      <w:r>
        <w:separator/>
      </w:r>
    </w:p>
    <w:p w14:paraId="6ACFB041" w14:textId="77777777" w:rsidR="00267EEF" w:rsidRDefault="00267EEF" w:rsidP="003C3B7F"/>
    <w:p w14:paraId="3CA9A739" w14:textId="77777777" w:rsidR="00267EEF" w:rsidRDefault="00267EEF" w:rsidP="003C3B7F"/>
  </w:footnote>
  <w:footnote w:type="continuationSeparator" w:id="0">
    <w:p w14:paraId="181ECC77" w14:textId="77777777" w:rsidR="00267EEF" w:rsidRDefault="00267EEF" w:rsidP="003C3B7F">
      <w:r>
        <w:continuationSeparator/>
      </w:r>
    </w:p>
    <w:p w14:paraId="7096C0BA" w14:textId="77777777" w:rsidR="00267EEF" w:rsidRDefault="00267EEF" w:rsidP="003C3B7F"/>
    <w:p w14:paraId="626C950E" w14:textId="77777777" w:rsidR="00267EEF" w:rsidRDefault="00267EEF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34123C" w:rsidRPr="00DA1121" w:rsidRDefault="0034123C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34123C" w:rsidRDefault="003412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34123C" w:rsidRPr="00DA1121" w:rsidRDefault="0034123C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1002"/>
    <w:multiLevelType w:val="hybridMultilevel"/>
    <w:tmpl w:val="3D404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6060"/>
    <w:multiLevelType w:val="hybridMultilevel"/>
    <w:tmpl w:val="18DC12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506"/>
    <w:multiLevelType w:val="hybridMultilevel"/>
    <w:tmpl w:val="DDD60D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C3815"/>
    <w:multiLevelType w:val="hybridMultilevel"/>
    <w:tmpl w:val="CEE00C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2"/>
  </w:num>
  <w:num w:numId="5">
    <w:abstractNumId w:val="9"/>
  </w:num>
  <w:num w:numId="6">
    <w:abstractNumId w:val="3"/>
  </w:num>
  <w:num w:numId="7">
    <w:abstractNumId w:val="21"/>
  </w:num>
  <w:num w:numId="8">
    <w:abstractNumId w:val="14"/>
  </w:num>
  <w:num w:numId="9">
    <w:abstractNumId w:val="17"/>
  </w:num>
  <w:num w:numId="10">
    <w:abstractNumId w:val="12"/>
  </w:num>
  <w:num w:numId="11">
    <w:abstractNumId w:val="25"/>
  </w:num>
  <w:num w:numId="12">
    <w:abstractNumId w:val="11"/>
  </w:num>
  <w:num w:numId="13">
    <w:abstractNumId w:val="18"/>
  </w:num>
  <w:num w:numId="14">
    <w:abstractNumId w:val="1"/>
  </w:num>
  <w:num w:numId="15">
    <w:abstractNumId w:val="8"/>
  </w:num>
  <w:num w:numId="16">
    <w:abstractNumId w:val="28"/>
  </w:num>
  <w:num w:numId="17">
    <w:abstractNumId w:val="23"/>
  </w:num>
  <w:num w:numId="18">
    <w:abstractNumId w:val="7"/>
  </w:num>
  <w:num w:numId="19">
    <w:abstractNumId w:val="4"/>
  </w:num>
  <w:num w:numId="20">
    <w:abstractNumId w:val="16"/>
  </w:num>
  <w:num w:numId="21">
    <w:abstractNumId w:val="22"/>
  </w:num>
  <w:num w:numId="22">
    <w:abstractNumId w:val="13"/>
  </w:num>
  <w:num w:numId="23">
    <w:abstractNumId w:val="0"/>
  </w:num>
  <w:num w:numId="24">
    <w:abstractNumId w:val="26"/>
  </w:num>
  <w:num w:numId="25">
    <w:abstractNumId w:val="20"/>
  </w:num>
  <w:num w:numId="26">
    <w:abstractNumId w:val="10"/>
  </w:num>
  <w:num w:numId="27">
    <w:abstractNumId w:val="19"/>
  </w:num>
  <w:num w:numId="28">
    <w:abstractNumId w:val="29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73B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67EEF"/>
    <w:rsid w:val="002727BE"/>
    <w:rsid w:val="00273BED"/>
    <w:rsid w:val="002744B4"/>
    <w:rsid w:val="002822AE"/>
    <w:rsid w:val="0028325F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123C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B2550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4CC"/>
    <w:rsid w:val="00725D5D"/>
    <w:rsid w:val="00727F99"/>
    <w:rsid w:val="00733481"/>
    <w:rsid w:val="00744FBC"/>
    <w:rsid w:val="00745C49"/>
    <w:rsid w:val="00756335"/>
    <w:rsid w:val="0076572D"/>
    <w:rsid w:val="00765E0C"/>
    <w:rsid w:val="00775EF8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0124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C4295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49FD1C-06B2-4186-A0A4-7E9D2A90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Klapwijk, H.M. (Hadassa)</cp:lastModifiedBy>
  <cp:revision>4</cp:revision>
  <cp:lastPrinted>2018-06-27T10:13:00Z</cp:lastPrinted>
  <dcterms:created xsi:type="dcterms:W3CDTF">2020-09-11T11:46:00Z</dcterms:created>
  <dcterms:modified xsi:type="dcterms:W3CDTF">2020-12-11T10:41:00Z</dcterms:modified>
</cp:coreProperties>
</file>